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D0" w:rsidRPr="00622AD0" w:rsidRDefault="00622AD0" w:rsidP="00622AD0">
      <w:pPr>
        <w:shd w:val="clear" w:color="auto" w:fill="FFFFFF" w:themeFill="background1"/>
        <w:tabs>
          <w:tab w:val="left" w:pos="250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r w:rsidRPr="00622AD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Санаторий «Жемчужина»</w:t>
      </w:r>
    </w:p>
    <w:p w:rsidR="00622AD0" w:rsidRPr="00622AD0" w:rsidRDefault="00622AD0" w:rsidP="00622AD0">
      <w:pPr>
        <w:shd w:val="clear" w:color="auto" w:fill="FFFFFF" w:themeFill="background1"/>
        <w:tabs>
          <w:tab w:val="left" w:pos="250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  <w:proofErr w:type="gramStart"/>
      <w:r w:rsidRPr="00622AD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Процедуры</w:t>
      </w:r>
      <w:proofErr w:type="gramEnd"/>
      <w:r w:rsidRPr="00622AD0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входящие в стоимость путевки</w:t>
      </w:r>
    </w:p>
    <w:p w:rsidR="00E75756" w:rsidRPr="00622AD0" w:rsidRDefault="00622AD0" w:rsidP="00622AD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1. Обследование: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1.1. Осмотр и наблюдение врача терапевт</w:t>
      </w:r>
      <w:proofErr w:type="gramStart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а(</w:t>
      </w:r>
      <w:proofErr w:type="gramEnd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курация);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1.2. Консультация узких специалистов — врачей: ЛОР, гинеколог, хирург, стоматолог.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2. Лабораторные исследования: общий анализ кров</w:t>
      </w:r>
      <w:proofErr w:type="gramStart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и(</w:t>
      </w:r>
      <w:proofErr w:type="gramEnd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по показаниям); общий анализ мочи(по показаниям).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3. Функциональные исследования: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3.1. Электрокардиография (по показаниям);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3.2. Пикфлоуметрия (определение мощности выдоха) или спирометрия.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4. Л</w:t>
      </w:r>
      <w:proofErr w:type="gramStart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Г(</w:t>
      </w:r>
      <w:proofErr w:type="gramEnd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лечебная гимнастика), ЛФК, занятия в тренажерном зале.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5.Ингаляции с антисептиками (эвкалипт, ротокан, софора, хлорфилипт, календулахлоргексидин, ингаляции тепло-влажные, с морской водой, с эуфилином и пр.),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галоингаляции (с помощью галоингалятора «Галонеб»).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6. Фиточаи (грудной/успокаивающий/желчегонное почечный)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7. </w:t>
      </w:r>
      <w:proofErr w:type="gramStart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Электрофизио процедуры (ультразвук, магнитотерапия, токи высокой частоты, СМТ, диадинамотерапия, дарсонваль, светолечение:</w:t>
      </w:r>
      <w:proofErr w:type="gramEnd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proofErr w:type="gramStart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УФО и лазеротерапия,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гальванизация и электрофорез лекарственных средств, в т.ч. электрофорез грязевого раствора).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8.</w:t>
      </w:r>
      <w:proofErr w:type="gramEnd"/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Теплолечение: бишофитовые аппликации.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9. Ванны с морской водой — «жемчужные».</w:t>
      </w:r>
      <w:r w:rsidRPr="00622AD0">
        <w:rPr>
          <w:rFonts w:ascii="Times New Roman" w:hAnsi="Times New Roman" w:cs="Times New Roman"/>
          <w:sz w:val="24"/>
          <w:szCs w:val="24"/>
        </w:rPr>
        <w:br/>
      </w:r>
      <w:r w:rsidRPr="00622AD0">
        <w:rPr>
          <w:rFonts w:ascii="Times New Roman" w:hAnsi="Times New Roman" w:cs="Times New Roman"/>
          <w:sz w:val="24"/>
          <w:szCs w:val="24"/>
          <w:shd w:val="clear" w:color="auto" w:fill="F6F6F6"/>
        </w:rPr>
        <w:t>10.Медикаментозная терапия при неотложных состояниях.</w:t>
      </w:r>
    </w:p>
    <w:sectPr w:rsidR="00E75756" w:rsidRPr="00622AD0" w:rsidSect="00B12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D0" w:rsidRDefault="00622AD0" w:rsidP="00622AD0">
      <w:pPr>
        <w:spacing w:after="0" w:line="240" w:lineRule="auto"/>
      </w:pPr>
      <w:r>
        <w:separator/>
      </w:r>
    </w:p>
  </w:endnote>
  <w:endnote w:type="continuationSeparator" w:id="0">
    <w:p w:rsidR="00622AD0" w:rsidRDefault="00622AD0" w:rsidP="0062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D0" w:rsidRDefault="00622AD0" w:rsidP="00622AD0">
      <w:pPr>
        <w:spacing w:after="0" w:line="240" w:lineRule="auto"/>
      </w:pPr>
      <w:r>
        <w:separator/>
      </w:r>
    </w:p>
  </w:footnote>
  <w:footnote w:type="continuationSeparator" w:id="0">
    <w:p w:rsidR="00622AD0" w:rsidRDefault="00622AD0" w:rsidP="0062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D0" w:rsidRDefault="00622AD0" w:rsidP="00622AD0">
    <w:pPr>
      <w:pStyle w:val="a3"/>
      <w:jc w:val="right"/>
    </w:pPr>
    <w:r>
      <w:rPr>
        <w:rStyle w:val="a7"/>
        <w:rFonts w:ascii="Arial" w:hAnsi="Arial" w:cs="Arial"/>
        <w:color w:val="000000"/>
        <w:sz w:val="19"/>
        <w:szCs w:val="19"/>
        <w:bdr w:val="none" w:sz="0" w:space="0" w:color="auto" w:frame="1"/>
      </w:rPr>
      <w:t>Администратор:</w:t>
    </w:r>
    <w:r>
      <w:rPr>
        <w:rStyle w:val="apple-converted-space"/>
        <w:rFonts w:ascii="Arial" w:hAnsi="Arial" w:cs="Arial"/>
        <w:color w:val="000000"/>
        <w:sz w:val="19"/>
        <w:szCs w:val="19"/>
        <w:bdr w:val="none" w:sz="0" w:space="0" w:color="auto" w:frame="1"/>
      </w:rPr>
      <w:t> </w:t>
    </w:r>
    <w:r>
      <w:rPr>
        <w:rFonts w:ascii="Arial" w:hAnsi="Arial" w:cs="Arial"/>
        <w:color w:val="000000"/>
        <w:sz w:val="19"/>
        <w:szCs w:val="19"/>
        <w:bdr w:val="none" w:sz="0" w:space="0" w:color="auto" w:frame="1"/>
      </w:rPr>
      <w:t>8 (86333) 3-01-71, сот. 8 (902) 225-08-24 </w:t>
    </w:r>
    <w:r>
      <w:rPr>
        <w:rFonts w:ascii="Arial" w:hAnsi="Arial" w:cs="Arial"/>
        <w:color w:val="000000"/>
        <w:sz w:val="19"/>
        <w:szCs w:val="19"/>
        <w:bdr w:val="none" w:sz="0" w:space="0" w:color="auto" w:frame="1"/>
      </w:rPr>
      <w:br/>
    </w:r>
    <w:r>
      <w:rPr>
        <w:rStyle w:val="a7"/>
        <w:rFonts w:ascii="Arial" w:hAnsi="Arial" w:cs="Arial"/>
        <w:color w:val="000000"/>
        <w:sz w:val="19"/>
        <w:szCs w:val="19"/>
      </w:rPr>
      <w:t>Отдел бронирования в Москве:</w:t>
    </w:r>
    <w:r>
      <w:rPr>
        <w:rStyle w:val="apple-converted-space"/>
        <w:rFonts w:ascii="Arial" w:hAnsi="Arial" w:cs="Arial"/>
        <w:color w:val="000000"/>
        <w:sz w:val="19"/>
        <w:szCs w:val="19"/>
      </w:rPr>
      <w:t> </w:t>
    </w:r>
    <w:r>
      <w:rPr>
        <w:rFonts w:ascii="Arial" w:hAnsi="Arial" w:cs="Arial"/>
        <w:color w:val="000000"/>
        <w:sz w:val="19"/>
        <w:szCs w:val="19"/>
      </w:rPr>
      <w:t>8 (495) 134-24-04</w:t>
    </w:r>
    <w:r>
      <w:rPr>
        <w:rFonts w:ascii="Arial" w:hAnsi="Arial" w:cs="Arial"/>
        <w:color w:val="000000"/>
        <w:sz w:val="19"/>
        <w:szCs w:val="19"/>
      </w:rPr>
      <w:br/>
    </w:r>
    <w:r>
      <w:rPr>
        <w:rStyle w:val="a7"/>
        <w:rFonts w:ascii="Arial" w:hAnsi="Arial" w:cs="Arial"/>
        <w:color w:val="000000"/>
        <w:sz w:val="19"/>
        <w:szCs w:val="19"/>
      </w:rPr>
      <w:t>E-mail:</w:t>
    </w:r>
    <w:r>
      <w:rPr>
        <w:rStyle w:val="apple-converted-space"/>
        <w:rFonts w:ascii="Arial" w:hAnsi="Arial" w:cs="Arial"/>
        <w:b/>
        <w:bCs/>
        <w:color w:val="000000"/>
        <w:sz w:val="19"/>
        <w:szCs w:val="19"/>
      </w:rPr>
      <w:t> </w:t>
    </w:r>
    <w:r>
      <w:rPr>
        <w:rStyle w:val="a7"/>
        <w:rFonts w:ascii="Arial" w:hAnsi="Arial" w:cs="Arial"/>
        <w:color w:val="0000FF"/>
        <w:sz w:val="19"/>
        <w:szCs w:val="19"/>
        <w:bdr w:val="none" w:sz="0" w:space="0" w:color="auto" w:frame="1"/>
      </w:rPr>
      <w:t>957075@mail.ru</w:t>
    </w:r>
    <w:r>
      <w:rPr>
        <w:rFonts w:ascii="Arial" w:hAnsi="Arial" w:cs="Arial"/>
        <w:b/>
        <w:bCs/>
        <w:color w:val="0000FF"/>
        <w:sz w:val="19"/>
        <w:szCs w:val="19"/>
        <w:bdr w:val="none" w:sz="0" w:space="0" w:color="auto" w:frame="1"/>
      </w:rPr>
      <w:br/>
    </w:r>
    <w:r>
      <w:rPr>
        <w:rStyle w:val="a7"/>
        <w:rFonts w:ascii="Arial" w:hAnsi="Arial" w:cs="Arial"/>
        <w:color w:val="000000"/>
        <w:sz w:val="19"/>
        <w:szCs w:val="19"/>
      </w:rPr>
      <w:t>Режим работы:</w:t>
    </w:r>
    <w:r>
      <w:rPr>
        <w:rStyle w:val="apple-converted-space"/>
        <w:rFonts w:ascii="Arial" w:hAnsi="Arial" w:cs="Arial"/>
        <w:color w:val="000000"/>
        <w:sz w:val="19"/>
        <w:szCs w:val="19"/>
      </w:rPr>
      <w:t> </w:t>
    </w:r>
    <w:r>
      <w:rPr>
        <w:rFonts w:ascii="Arial" w:hAnsi="Arial" w:cs="Arial"/>
        <w:color w:val="000000"/>
        <w:sz w:val="19"/>
        <w:szCs w:val="19"/>
      </w:rPr>
      <w:t>пн-пт с 09-00 до 19-00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D0"/>
    <w:rsid w:val="005F21A6"/>
    <w:rsid w:val="00622AD0"/>
    <w:rsid w:val="00AE52C5"/>
    <w:rsid w:val="00B1269F"/>
    <w:rsid w:val="00D95B3E"/>
    <w:rsid w:val="00E75756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AD0"/>
  </w:style>
  <w:style w:type="paragraph" w:styleId="a5">
    <w:name w:val="footer"/>
    <w:basedOn w:val="a"/>
    <w:link w:val="a6"/>
    <w:uiPriority w:val="99"/>
    <w:semiHidden/>
    <w:unhideWhenUsed/>
    <w:rsid w:val="0062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AD0"/>
  </w:style>
  <w:style w:type="character" w:styleId="a7">
    <w:name w:val="Strong"/>
    <w:basedOn w:val="a0"/>
    <w:uiPriority w:val="22"/>
    <w:qFormat/>
    <w:rsid w:val="00622AD0"/>
    <w:rPr>
      <w:b/>
      <w:bCs/>
    </w:rPr>
  </w:style>
  <w:style w:type="character" w:customStyle="1" w:styleId="apple-converted-space">
    <w:name w:val="apple-converted-space"/>
    <w:basedOn w:val="a0"/>
    <w:rsid w:val="0062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2015-05-29T07:28:00Z</dcterms:created>
  <dcterms:modified xsi:type="dcterms:W3CDTF">2015-05-29T07:29:00Z</dcterms:modified>
</cp:coreProperties>
</file>